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A3EC6C" w14:textId="77777777" w:rsidR="002E2387" w:rsidRDefault="00000000">
      <w:pPr>
        <w:spacing w:after="214"/>
        <w:ind w:left="-62" w:right="-230"/>
      </w:pPr>
      <w:r>
        <w:rPr>
          <w:noProof/>
        </w:rPr>
        <mc:AlternateContent>
          <mc:Choice Requires="wpg">
            <w:drawing>
              <wp:inline distT="0" distB="0" distL="0" distR="0" wp14:anchorId="793C326B" wp14:editId="156733D3">
                <wp:extent cx="5341366" cy="979957"/>
                <wp:effectExtent l="0" t="0" r="0" b="0"/>
                <wp:docPr id="1695" name="Group 1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1366" cy="979957"/>
                          <a:chOff x="0" y="0"/>
                          <a:chExt cx="5341366" cy="979957"/>
                        </a:xfrm>
                      </wpg:grpSpPr>
                      <pic:pic xmlns:pic="http://schemas.openxmlformats.org/drawingml/2006/picture">
                        <pic:nvPicPr>
                          <pic:cNvPr id="1784" name="Picture 178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36525" y="-4063"/>
                            <a:ext cx="5004816" cy="984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435702" y="355363"/>
                            <a:ext cx="3092100" cy="507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0F94B" w14:textId="77777777" w:rsidR="002E2387" w:rsidRDefault="00000000">
                              <w:r>
                                <w:rPr>
                                  <w:b/>
                                  <w:color w:val="FFFEFD"/>
                                  <w:w w:val="121"/>
                                  <w:sz w:val="44"/>
                                </w:rPr>
                                <w:t>IRS TRANSCRIPTS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5" name="Picture 178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2076" y="160528"/>
                            <a:ext cx="121920" cy="655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6" name="Picture 178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2818" y="160528"/>
                            <a:ext cx="685800" cy="655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95" style="width:420.58pt;height:77.162pt;mso-position-horizontal-relative:char;mso-position-vertical-relative:line" coordsize="53413,9799">
                <v:shape id="Picture 1784" style="position:absolute;width:50048;height:9845;left:3365;top:-40;" filled="f">
                  <v:imagedata r:id="rId8"/>
                </v:shape>
                <v:rect id="Rectangle 9" style="position:absolute;width:30921;height:5076;left:14357;top:3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21"/>
                            <w:sz w:val="44"/>
                          </w:rPr>
                          <w:t xml:space="preserve">IRS TRANSCRIPTS</w:t>
                        </w:r>
                      </w:p>
                    </w:txbxContent>
                  </v:textbox>
                </v:rect>
                <v:shape id="Picture 1785" style="position:absolute;width:1219;height:6553;left:5620;top:1605;" filled="f">
                  <v:imagedata r:id="rId9"/>
                </v:shape>
                <v:shape id="Picture 1786" style="position:absolute;width:6858;height:6553;left:-28;top:1605;" filled="f">
                  <v:imagedata r:id="rId10"/>
                </v:shape>
              </v:group>
            </w:pict>
          </mc:Fallback>
        </mc:AlternateContent>
      </w:r>
    </w:p>
    <w:p w14:paraId="20B1D2B6" w14:textId="77777777" w:rsidR="002E2387" w:rsidRDefault="00000000">
      <w:pPr>
        <w:spacing w:after="10"/>
        <w:ind w:left="98"/>
      </w:pPr>
      <w:r>
        <w:rPr>
          <w:b/>
          <w:color w:val="342F25"/>
          <w:sz w:val="24"/>
        </w:rPr>
        <w:t xml:space="preserve">TAX TRANSCRIPTS – IRS WAGE &amp; INCOME VERIFICATION </w:t>
      </w:r>
    </w:p>
    <w:p w14:paraId="60ED641C" w14:textId="77777777" w:rsidR="002E2387" w:rsidRDefault="00000000">
      <w:pPr>
        <w:numPr>
          <w:ilvl w:val="0"/>
          <w:numId w:val="1"/>
        </w:numPr>
        <w:spacing w:after="0"/>
        <w:ind w:hanging="450"/>
      </w:pPr>
      <w:r>
        <w:rPr>
          <w:color w:val="342F25"/>
          <w:sz w:val="18"/>
        </w:rPr>
        <w:t>Rep &amp; Warranty indemnification from Freddie Mac</w:t>
      </w:r>
      <w:r>
        <w:rPr>
          <w:rFonts w:ascii="Times New Roman" w:eastAsia="Times New Roman" w:hAnsi="Times New Roman" w:cs="Times New Roman"/>
          <w:color w:val="342F25"/>
          <w:sz w:val="18"/>
        </w:rPr>
        <w:t xml:space="preserve"> and Fannie Mae</w:t>
      </w:r>
    </w:p>
    <w:p w14:paraId="0E2677C4" w14:textId="77777777" w:rsidR="002E2387" w:rsidRDefault="00000000">
      <w:pPr>
        <w:numPr>
          <w:ilvl w:val="0"/>
          <w:numId w:val="1"/>
        </w:numPr>
        <w:spacing w:after="108"/>
        <w:ind w:hanging="450"/>
      </w:pPr>
      <w:r>
        <w:rPr>
          <w:color w:val="342F25"/>
          <w:sz w:val="18"/>
        </w:rPr>
        <w:t>Tax transcripts for loan origination are fulfilled 70% faster, are 100% accurate, and offered for</w:t>
      </w:r>
      <w:r>
        <w:rPr>
          <w:rFonts w:ascii="Times New Roman" w:eastAsia="Times New Roman" w:hAnsi="Times New Roman" w:cs="Times New Roman"/>
          <w:color w:val="342F25"/>
          <w:sz w:val="18"/>
        </w:rPr>
        <w:t xml:space="preserve"> </w:t>
      </w:r>
      <w:r>
        <w:rPr>
          <w:color w:val="342F25"/>
          <w:sz w:val="18"/>
        </w:rPr>
        <w:t>a fraction of</w:t>
      </w:r>
      <w:r>
        <w:rPr>
          <w:rFonts w:ascii="Times New Roman" w:eastAsia="Times New Roman" w:hAnsi="Times New Roman" w:cs="Times New Roman"/>
          <w:color w:val="342F25"/>
          <w:sz w:val="18"/>
        </w:rPr>
        <w:t xml:space="preserve"> </w:t>
      </w:r>
      <w:r>
        <w:rPr>
          <w:color w:val="342F25"/>
          <w:sz w:val="18"/>
        </w:rPr>
        <w:t>the cost of traditional methods</w:t>
      </w:r>
    </w:p>
    <w:p w14:paraId="74CD5BC3" w14:textId="77777777" w:rsidR="002E2387" w:rsidRDefault="00000000">
      <w:pPr>
        <w:numPr>
          <w:ilvl w:val="0"/>
          <w:numId w:val="1"/>
        </w:numPr>
        <w:spacing w:after="0"/>
        <w:ind w:hanging="450"/>
      </w:pPr>
      <w:r>
        <w:rPr>
          <w:color w:val="342F25"/>
          <w:sz w:val="18"/>
        </w:rPr>
        <w:t>Proprietary and direct connection with the IRS to retrieve accurate and reliable data</w:t>
      </w:r>
    </w:p>
    <w:p w14:paraId="05464593" w14:textId="77777777" w:rsidR="002E2387" w:rsidRDefault="00000000">
      <w:pPr>
        <w:spacing w:after="72"/>
        <w:ind w:left="-290" w:right="-230"/>
      </w:pPr>
      <w:r>
        <w:rPr>
          <w:noProof/>
        </w:rPr>
        <mc:AlternateContent>
          <mc:Choice Requires="wpg">
            <w:drawing>
              <wp:inline distT="0" distB="0" distL="0" distR="0" wp14:anchorId="333BF05B" wp14:editId="1D80B092">
                <wp:extent cx="5486426" cy="382658"/>
                <wp:effectExtent l="0" t="0" r="0" b="0"/>
                <wp:docPr id="1696" name="Group 1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26" cy="382658"/>
                          <a:chOff x="0" y="0"/>
                          <a:chExt cx="5486426" cy="382658"/>
                        </a:xfrm>
                      </wpg:grpSpPr>
                      <wps:wsp>
                        <wps:cNvPr id="63" name="Rectangle 63"/>
                        <wps:cNvSpPr/>
                        <wps:spPr>
                          <a:xfrm>
                            <a:off x="216182" y="139783"/>
                            <a:ext cx="1821796" cy="323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E32AE" w14:textId="77777777" w:rsidR="002E2387" w:rsidRDefault="00000000">
                              <w:r>
                                <w:rPr>
                                  <w:b/>
                                  <w:color w:val="181717"/>
                                  <w:w w:val="117"/>
                                  <w:sz w:val="28"/>
                                </w:rPr>
                                <w:t>IVES</w:t>
                              </w:r>
                              <w:r>
                                <w:rPr>
                                  <w:b/>
                                  <w:color w:val="181717"/>
                                  <w:spacing w:val="20"/>
                                  <w:w w:val="1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7"/>
                                  <w:sz w:val="28"/>
                                </w:rPr>
                                <w:t>vs.</w:t>
                              </w:r>
                              <w:r>
                                <w:rPr>
                                  <w:b/>
                                  <w:color w:val="181717"/>
                                  <w:spacing w:val="20"/>
                                  <w:w w:val="1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7"/>
                                  <w:sz w:val="28"/>
                                </w:rPr>
                                <w:t>Halcyon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162397" y="161143"/>
                            <a:ext cx="754183" cy="230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412FB" w14:textId="77777777" w:rsidR="002E2387" w:rsidRDefault="00000000">
                              <w:r>
                                <w:rPr>
                                  <w:color w:val="181717"/>
                                  <w:w w:val="119"/>
                                  <w:sz w:val="20"/>
                                </w:rPr>
                                <w:t>CHEAPER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533997" y="161143"/>
                            <a:ext cx="591692" cy="230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BEA52" w14:textId="77777777" w:rsidR="002E2387" w:rsidRDefault="00000000">
                              <w:r>
                                <w:rPr>
                                  <w:color w:val="181717"/>
                                  <w:w w:val="117"/>
                                  <w:sz w:val="20"/>
                                </w:rPr>
                                <w:t>FASTER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4448397" y="161143"/>
                            <a:ext cx="929512" cy="230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CEF0E" w14:textId="77777777" w:rsidR="002E2387" w:rsidRDefault="00000000">
                              <w:r>
                                <w:rPr>
                                  <w:color w:val="181717"/>
                                  <w:spacing w:val="10"/>
                                  <w:w w:val="118"/>
                                  <w:sz w:val="20"/>
                                </w:rPr>
                                <w:t xml:space="preserve">       </w:t>
                              </w:r>
                              <w:r>
                                <w:rPr>
                                  <w:color w:val="181717"/>
                                  <w:w w:val="118"/>
                                  <w:sz w:val="20"/>
                                </w:rPr>
                                <w:t>BETTER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Shape 66"/>
                        <wps:cNvSpPr/>
                        <wps:spPr>
                          <a:xfrm>
                            <a:off x="2868562" y="256896"/>
                            <a:ext cx="480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746">
                                <a:moveTo>
                                  <a:pt x="0" y="0"/>
                                </a:moveTo>
                                <a:lnTo>
                                  <a:pt x="480746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71B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3336620" y="195910"/>
                            <a:ext cx="12192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21920">
                                <a:moveTo>
                                  <a:pt x="0" y="0"/>
                                </a:moveTo>
                                <a:lnTo>
                                  <a:pt x="121920" y="60960"/>
                                </a:lnTo>
                                <a:lnTo>
                                  <a:pt x="0" y="121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BD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4020160" y="251587"/>
                            <a:ext cx="480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746">
                                <a:moveTo>
                                  <a:pt x="0" y="0"/>
                                </a:moveTo>
                                <a:lnTo>
                                  <a:pt x="480746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71B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4488206" y="190652"/>
                            <a:ext cx="12192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21920">
                                <a:moveTo>
                                  <a:pt x="0" y="0"/>
                                </a:moveTo>
                                <a:lnTo>
                                  <a:pt x="121920" y="60960"/>
                                </a:lnTo>
                                <a:lnTo>
                                  <a:pt x="0" y="121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BD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87" name="Picture 178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4241"/>
                            <a:ext cx="5489449" cy="100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96" style="width:432.002pt;height:30.1305pt;mso-position-horizontal-relative:char;mso-position-vertical-relative:line" coordsize="54864,3826">
                <v:rect id="Rectangle 63" style="position:absolute;width:18217;height:3230;left:2161;top:1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7"/>
                            <w:sz w:val="28"/>
                          </w:rPr>
                          <w:t xml:space="preserve">IVES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20"/>
                            <w:w w:val="1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7"/>
                            <w:sz w:val="28"/>
                          </w:rPr>
                          <w:t xml:space="preserve">vs.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20"/>
                            <w:w w:val="1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7"/>
                            <w:sz w:val="28"/>
                          </w:rPr>
                          <w:t xml:space="preserve">Halcyon</w:t>
                        </w:r>
                      </w:p>
                    </w:txbxContent>
                  </v:textbox>
                </v:rect>
                <v:rect id="Rectangle 64" style="position:absolute;width:7541;height:2307;left:21623;top:1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9"/>
                            <w:sz w:val="20"/>
                          </w:rPr>
                          <w:t xml:space="preserve">CHEAPER</w:t>
                        </w:r>
                      </w:p>
                    </w:txbxContent>
                  </v:textbox>
                </v:rect>
                <v:rect id="Rectangle 146" style="position:absolute;width:5916;height:2307;left:35339;top:1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7"/>
                            <w:sz w:val="20"/>
                          </w:rPr>
                          <w:t xml:space="preserve">FASTER</w:t>
                        </w:r>
                      </w:p>
                    </w:txbxContent>
                  </v:textbox>
                </v:rect>
                <v:rect id="Rectangle 147" style="position:absolute;width:9295;height:2307;left:44483;top:1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0"/>
                            <w:w w:val="1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0"/>
                            <w:w w:val="1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0"/>
                            <w:w w:val="1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0"/>
                            <w:w w:val="1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0"/>
                            <w:w w:val="1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0"/>
                            <w:w w:val="1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0"/>
                            <w:w w:val="1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8"/>
                            <w:sz w:val="20"/>
                          </w:rPr>
                          <w:t xml:space="preserve">BETTER</w:t>
                        </w:r>
                      </w:p>
                    </w:txbxContent>
                  </v:textbox>
                </v:rect>
                <v:shape id="Shape 66" style="position:absolute;width:4807;height:0;left:28685;top:2568;" coordsize="480746,0" path="m0,0l480746,0">
                  <v:stroke weight="2pt" endcap="flat" joinstyle="miter" miterlimit="4" on="true" color="#71bdac"/>
                  <v:fill on="false" color="#000000" opacity="0"/>
                </v:shape>
                <v:shape id="Shape 67" style="position:absolute;width:1219;height:1219;left:33366;top:1959;" coordsize="121920,121920" path="m0,0l121920,60960l0,121920l0,0x">
                  <v:stroke weight="0pt" endcap="flat" joinstyle="miter" miterlimit="10" on="false" color="#000000" opacity="0"/>
                  <v:fill on="true" color="#71bdac"/>
                </v:shape>
                <v:shape id="Shape 68" style="position:absolute;width:4807;height:0;left:40201;top:2515;" coordsize="480746,0" path="m0,0l480746,0">
                  <v:stroke weight="2pt" endcap="flat" joinstyle="miter" miterlimit="4" on="true" color="#71bdac"/>
                  <v:fill on="false" color="#000000" opacity="0"/>
                </v:shape>
                <v:shape id="Shape 69" style="position:absolute;width:1219;height:1219;left:44882;top:1906;" coordsize="121920,121920" path="m0,0l121920,60960l0,121920l0,0x">
                  <v:stroke weight="0pt" endcap="flat" joinstyle="miter" miterlimit="10" on="false" color="#000000" opacity="0"/>
                  <v:fill on="true" color="#71bdac"/>
                </v:shape>
                <v:shape id="Picture 1787" style="position:absolute;width:54894;height:1005;left:-40;top:-42;" filled="f">
                  <v:imagedata r:id="rId12"/>
                </v:shape>
              </v:group>
            </w:pict>
          </mc:Fallback>
        </mc:AlternateContent>
      </w:r>
    </w:p>
    <w:tbl>
      <w:tblPr>
        <w:tblStyle w:val="TableGrid"/>
        <w:tblW w:w="8189" w:type="dxa"/>
        <w:tblInd w:w="-62" w:type="dxa"/>
        <w:tblCellMar>
          <w:top w:w="21" w:type="dxa"/>
          <w:left w:w="0" w:type="dxa"/>
          <w:bottom w:w="0" w:type="dxa"/>
          <w:right w:w="68" w:type="dxa"/>
        </w:tblCellMar>
        <w:tblLook w:val="04A0" w:firstRow="1" w:lastRow="0" w:firstColumn="1" w:lastColumn="0" w:noHBand="0" w:noVBand="1"/>
      </w:tblPr>
      <w:tblGrid>
        <w:gridCol w:w="2818"/>
        <w:gridCol w:w="2613"/>
        <w:gridCol w:w="2758"/>
      </w:tblGrid>
      <w:tr w:rsidR="002E2387" w14:paraId="707429A5" w14:textId="77777777">
        <w:trPr>
          <w:trHeight w:val="404"/>
        </w:trPr>
        <w:tc>
          <w:tcPr>
            <w:tcW w:w="2818" w:type="dxa"/>
            <w:tcBorders>
              <w:top w:val="single" w:sz="8" w:space="0" w:color="322B49"/>
              <w:left w:val="single" w:sz="8" w:space="0" w:color="322B49"/>
              <w:bottom w:val="single" w:sz="8" w:space="0" w:color="322B49"/>
              <w:right w:val="single" w:sz="8" w:space="0" w:color="322B49"/>
            </w:tcBorders>
            <w:shd w:val="clear" w:color="auto" w:fill="322B49"/>
          </w:tcPr>
          <w:p w14:paraId="73E7C415" w14:textId="77777777" w:rsidR="002E2387" w:rsidRDefault="00000000">
            <w:pPr>
              <w:spacing w:after="0"/>
              <w:ind w:left="82"/>
            </w:pPr>
            <w:r>
              <w:rPr>
                <w:b/>
                <w:color w:val="FFFEFD"/>
                <w:sz w:val="18"/>
              </w:rPr>
              <w:t>FEATURES</w:t>
            </w:r>
          </w:p>
        </w:tc>
        <w:tc>
          <w:tcPr>
            <w:tcW w:w="2613" w:type="dxa"/>
            <w:tcBorders>
              <w:top w:val="single" w:sz="8" w:space="0" w:color="322B49"/>
              <w:left w:val="single" w:sz="8" w:space="0" w:color="322B49"/>
              <w:bottom w:val="single" w:sz="8" w:space="0" w:color="322B49"/>
              <w:right w:val="single" w:sz="8" w:space="0" w:color="322B49"/>
            </w:tcBorders>
            <w:shd w:val="clear" w:color="auto" w:fill="322B49"/>
          </w:tcPr>
          <w:p w14:paraId="1D5A55DD" w14:textId="77777777" w:rsidR="002E2387" w:rsidRDefault="00000000">
            <w:pPr>
              <w:spacing w:after="0"/>
              <w:ind w:left="82"/>
            </w:pPr>
            <w:r>
              <w:rPr>
                <w:b/>
                <w:color w:val="FFFEFD"/>
                <w:sz w:val="18"/>
              </w:rPr>
              <w:t>IVES – 4506C</w:t>
            </w:r>
          </w:p>
        </w:tc>
        <w:tc>
          <w:tcPr>
            <w:tcW w:w="2758" w:type="dxa"/>
            <w:tcBorders>
              <w:top w:val="single" w:sz="8" w:space="0" w:color="322B49"/>
              <w:left w:val="single" w:sz="8" w:space="0" w:color="322B49"/>
              <w:bottom w:val="single" w:sz="8" w:space="0" w:color="322B49"/>
              <w:right w:val="single" w:sz="8" w:space="0" w:color="322B49"/>
            </w:tcBorders>
            <w:shd w:val="clear" w:color="auto" w:fill="322B49"/>
          </w:tcPr>
          <w:p w14:paraId="2D9CB90E" w14:textId="77777777" w:rsidR="002E2387" w:rsidRDefault="00000000">
            <w:pPr>
              <w:spacing w:after="0"/>
              <w:ind w:left="82"/>
            </w:pPr>
            <w:r>
              <w:rPr>
                <w:b/>
                <w:color w:val="FFFEFD"/>
                <w:sz w:val="18"/>
              </w:rPr>
              <w:t>HALCYON TAX TRANSCRIPTS</w:t>
            </w:r>
          </w:p>
        </w:tc>
      </w:tr>
      <w:tr w:rsidR="002E2387" w14:paraId="5E130590" w14:textId="77777777">
        <w:trPr>
          <w:trHeight w:val="404"/>
        </w:trPr>
        <w:tc>
          <w:tcPr>
            <w:tcW w:w="2818" w:type="dxa"/>
            <w:tcBorders>
              <w:top w:val="single" w:sz="8" w:space="0" w:color="322B49"/>
              <w:left w:val="single" w:sz="8" w:space="0" w:color="322B49"/>
              <w:bottom w:val="single" w:sz="8" w:space="0" w:color="322B49"/>
              <w:right w:val="single" w:sz="8" w:space="0" w:color="322B49"/>
            </w:tcBorders>
          </w:tcPr>
          <w:p w14:paraId="336E9DCC" w14:textId="77777777" w:rsidR="002E2387" w:rsidRDefault="00000000">
            <w:pPr>
              <w:spacing w:after="0"/>
              <w:ind w:left="82"/>
            </w:pPr>
            <w:r>
              <w:rPr>
                <w:color w:val="322B49"/>
                <w:sz w:val="18"/>
              </w:rPr>
              <w:t>Turnaround Time</w:t>
            </w:r>
          </w:p>
        </w:tc>
        <w:tc>
          <w:tcPr>
            <w:tcW w:w="2613" w:type="dxa"/>
            <w:tcBorders>
              <w:top w:val="single" w:sz="8" w:space="0" w:color="322B49"/>
              <w:left w:val="single" w:sz="8" w:space="0" w:color="322B49"/>
              <w:bottom w:val="single" w:sz="8" w:space="0" w:color="322B49"/>
              <w:right w:val="single" w:sz="8" w:space="0" w:color="322B49"/>
            </w:tcBorders>
          </w:tcPr>
          <w:p w14:paraId="35A86284" w14:textId="77777777" w:rsidR="002E2387" w:rsidRDefault="00000000">
            <w:pPr>
              <w:spacing w:after="0"/>
              <w:ind w:left="50"/>
            </w:pPr>
            <w:r>
              <w:rPr>
                <w:color w:val="322B49"/>
                <w:sz w:val="18"/>
              </w:rPr>
              <w:t>Industry Average Days/Weeks</w:t>
            </w:r>
          </w:p>
        </w:tc>
        <w:tc>
          <w:tcPr>
            <w:tcW w:w="2758" w:type="dxa"/>
            <w:tcBorders>
              <w:top w:val="single" w:sz="8" w:space="0" w:color="322B49"/>
              <w:left w:val="single" w:sz="8" w:space="0" w:color="322B49"/>
              <w:bottom w:val="single" w:sz="8" w:space="0" w:color="322B49"/>
              <w:right w:val="single" w:sz="8" w:space="0" w:color="322B49"/>
            </w:tcBorders>
          </w:tcPr>
          <w:p w14:paraId="17D83FC4" w14:textId="77777777" w:rsidR="002E2387" w:rsidRDefault="00000000">
            <w:pPr>
              <w:spacing w:after="0"/>
            </w:pPr>
            <w:r>
              <w:rPr>
                <w:color w:val="322B49"/>
                <w:sz w:val="18"/>
              </w:rPr>
              <w:t xml:space="preserve"> Minutes / Days</w:t>
            </w:r>
          </w:p>
        </w:tc>
      </w:tr>
      <w:tr w:rsidR="002E2387" w14:paraId="689A3DFA" w14:textId="77777777">
        <w:trPr>
          <w:trHeight w:val="404"/>
        </w:trPr>
        <w:tc>
          <w:tcPr>
            <w:tcW w:w="2818" w:type="dxa"/>
            <w:tcBorders>
              <w:top w:val="single" w:sz="8" w:space="0" w:color="322B49"/>
              <w:left w:val="single" w:sz="8" w:space="0" w:color="322B49"/>
              <w:bottom w:val="single" w:sz="8" w:space="0" w:color="322B49"/>
              <w:right w:val="single" w:sz="8" w:space="0" w:color="322B49"/>
            </w:tcBorders>
          </w:tcPr>
          <w:p w14:paraId="1AC94A78" w14:textId="77777777" w:rsidR="002E2387" w:rsidRDefault="00000000">
            <w:pPr>
              <w:spacing w:after="0"/>
              <w:ind w:left="82"/>
            </w:pPr>
            <w:r>
              <w:rPr>
                <w:color w:val="322B49"/>
                <w:sz w:val="18"/>
              </w:rPr>
              <w:t>Cost</w:t>
            </w:r>
          </w:p>
        </w:tc>
        <w:tc>
          <w:tcPr>
            <w:tcW w:w="2613" w:type="dxa"/>
            <w:tcBorders>
              <w:top w:val="single" w:sz="8" w:space="0" w:color="322B49"/>
              <w:left w:val="single" w:sz="8" w:space="0" w:color="322B49"/>
              <w:bottom w:val="single" w:sz="8" w:space="0" w:color="322B49"/>
              <w:right w:val="single" w:sz="8" w:space="0" w:color="322B49"/>
            </w:tcBorders>
          </w:tcPr>
          <w:p w14:paraId="373A9950" w14:textId="77777777" w:rsidR="002E2387" w:rsidRDefault="00000000">
            <w:pPr>
              <w:spacing w:after="0"/>
              <w:ind w:left="50"/>
            </w:pPr>
            <w:r>
              <w:rPr>
                <w:color w:val="322B49"/>
                <w:sz w:val="18"/>
              </w:rPr>
              <w:t xml:space="preserve"> Total Cost Over $41</w:t>
            </w:r>
          </w:p>
        </w:tc>
        <w:tc>
          <w:tcPr>
            <w:tcW w:w="2758" w:type="dxa"/>
            <w:tcBorders>
              <w:top w:val="single" w:sz="8" w:space="0" w:color="322B49"/>
              <w:left w:val="single" w:sz="8" w:space="0" w:color="322B49"/>
              <w:bottom w:val="single" w:sz="8" w:space="0" w:color="322B49"/>
              <w:right w:val="single" w:sz="8" w:space="0" w:color="322B49"/>
            </w:tcBorders>
          </w:tcPr>
          <w:p w14:paraId="5E1862FC" w14:textId="77777777" w:rsidR="002E2387" w:rsidRDefault="00000000">
            <w:pPr>
              <w:spacing w:after="0"/>
              <w:ind w:left="50"/>
            </w:pPr>
            <w:r>
              <w:rPr>
                <w:rFonts w:ascii="Times New Roman" w:eastAsia="Times New Roman" w:hAnsi="Times New Roman" w:cs="Times New Roman"/>
                <w:b/>
                <w:color w:val="322B49"/>
                <w:sz w:val="18"/>
              </w:rPr>
              <w:t xml:space="preserve">Per Loan </w:t>
            </w:r>
            <w:r>
              <w:rPr>
                <w:rFonts w:ascii="Times New Roman" w:eastAsia="Times New Roman" w:hAnsi="Times New Roman" w:cs="Times New Roman"/>
                <w:color w:val="322B49"/>
                <w:sz w:val="18"/>
              </w:rPr>
              <w:t>fee (saving 75% per loan)</w:t>
            </w:r>
          </w:p>
        </w:tc>
      </w:tr>
      <w:tr w:rsidR="002E2387" w14:paraId="3FAE7261" w14:textId="77777777">
        <w:trPr>
          <w:trHeight w:val="404"/>
        </w:trPr>
        <w:tc>
          <w:tcPr>
            <w:tcW w:w="2818" w:type="dxa"/>
            <w:tcBorders>
              <w:top w:val="single" w:sz="8" w:space="0" w:color="322B49"/>
              <w:left w:val="single" w:sz="8" w:space="0" w:color="322B49"/>
              <w:bottom w:val="single" w:sz="8" w:space="0" w:color="322B49"/>
              <w:right w:val="single" w:sz="8" w:space="0" w:color="322B49"/>
            </w:tcBorders>
          </w:tcPr>
          <w:p w14:paraId="00489743" w14:textId="77777777" w:rsidR="002E2387" w:rsidRDefault="00000000">
            <w:pPr>
              <w:spacing w:after="0"/>
              <w:ind w:left="82"/>
            </w:pPr>
            <w:r>
              <w:rPr>
                <w:color w:val="322B49"/>
                <w:sz w:val="18"/>
              </w:rPr>
              <w:t>Multiple Borrowers</w:t>
            </w:r>
          </w:p>
        </w:tc>
        <w:tc>
          <w:tcPr>
            <w:tcW w:w="2613" w:type="dxa"/>
            <w:tcBorders>
              <w:top w:val="single" w:sz="8" w:space="0" w:color="322B49"/>
              <w:left w:val="single" w:sz="8" w:space="0" w:color="322B49"/>
              <w:bottom w:val="single" w:sz="8" w:space="0" w:color="322B49"/>
              <w:right w:val="single" w:sz="8" w:space="0" w:color="322B49"/>
            </w:tcBorders>
          </w:tcPr>
          <w:p w14:paraId="7BDF86FB" w14:textId="77777777" w:rsidR="002E2387" w:rsidRDefault="00000000">
            <w:pPr>
              <w:spacing w:after="0"/>
              <w:ind w:left="50"/>
            </w:pPr>
            <w:r>
              <w:rPr>
                <w:color w:val="322B49"/>
                <w:sz w:val="18"/>
              </w:rPr>
              <w:t xml:space="preserve"> Additional Cost per Borrower</w:t>
            </w:r>
          </w:p>
        </w:tc>
        <w:tc>
          <w:tcPr>
            <w:tcW w:w="2758" w:type="dxa"/>
            <w:tcBorders>
              <w:top w:val="single" w:sz="8" w:space="0" w:color="322B49"/>
              <w:left w:val="single" w:sz="8" w:space="0" w:color="322B49"/>
              <w:bottom w:val="single" w:sz="8" w:space="0" w:color="322B49"/>
              <w:right w:val="single" w:sz="8" w:space="0" w:color="322B49"/>
            </w:tcBorders>
          </w:tcPr>
          <w:p w14:paraId="494A3A61" w14:textId="77777777" w:rsidR="002E2387" w:rsidRDefault="00000000">
            <w:pPr>
              <w:spacing w:after="0"/>
              <w:ind w:left="50"/>
            </w:pPr>
            <w:r>
              <w:rPr>
                <w:color w:val="322B49"/>
                <w:sz w:val="18"/>
              </w:rPr>
              <w:t xml:space="preserve"> No Additional Cost</w:t>
            </w:r>
          </w:p>
        </w:tc>
      </w:tr>
      <w:tr w:rsidR="002E2387" w14:paraId="6CBEA6BD" w14:textId="77777777">
        <w:trPr>
          <w:trHeight w:val="404"/>
        </w:trPr>
        <w:tc>
          <w:tcPr>
            <w:tcW w:w="2818" w:type="dxa"/>
            <w:tcBorders>
              <w:top w:val="single" w:sz="8" w:space="0" w:color="322B49"/>
              <w:left w:val="single" w:sz="8" w:space="0" w:color="322B49"/>
              <w:bottom w:val="single" w:sz="8" w:space="0" w:color="322B49"/>
              <w:right w:val="single" w:sz="8" w:space="0" w:color="322B49"/>
            </w:tcBorders>
          </w:tcPr>
          <w:p w14:paraId="2266D698" w14:textId="77777777" w:rsidR="002E2387" w:rsidRDefault="00000000">
            <w:pPr>
              <w:spacing w:after="0"/>
              <w:ind w:left="82"/>
            </w:pPr>
            <w:r>
              <w:rPr>
                <w:color w:val="322B49"/>
                <w:sz w:val="18"/>
              </w:rPr>
              <w:t>Multiple Years in the Past</w:t>
            </w:r>
          </w:p>
        </w:tc>
        <w:tc>
          <w:tcPr>
            <w:tcW w:w="2613" w:type="dxa"/>
            <w:tcBorders>
              <w:top w:val="single" w:sz="8" w:space="0" w:color="322B49"/>
              <w:left w:val="single" w:sz="8" w:space="0" w:color="322B49"/>
              <w:bottom w:val="single" w:sz="8" w:space="0" w:color="322B49"/>
              <w:right w:val="single" w:sz="8" w:space="0" w:color="322B49"/>
            </w:tcBorders>
          </w:tcPr>
          <w:p w14:paraId="5E435983" w14:textId="77777777" w:rsidR="002E2387" w:rsidRDefault="00000000">
            <w:pPr>
              <w:spacing w:after="0"/>
              <w:ind w:left="50"/>
            </w:pPr>
            <w:r>
              <w:rPr>
                <w:color w:val="322B49"/>
                <w:sz w:val="18"/>
              </w:rPr>
              <w:t xml:space="preserve"> Additional Cost Each Year</w:t>
            </w:r>
          </w:p>
        </w:tc>
        <w:tc>
          <w:tcPr>
            <w:tcW w:w="2758" w:type="dxa"/>
            <w:tcBorders>
              <w:top w:val="single" w:sz="8" w:space="0" w:color="322B49"/>
              <w:left w:val="single" w:sz="8" w:space="0" w:color="322B49"/>
              <w:bottom w:val="single" w:sz="8" w:space="0" w:color="322B49"/>
              <w:right w:val="single" w:sz="8" w:space="0" w:color="322B49"/>
            </w:tcBorders>
          </w:tcPr>
          <w:p w14:paraId="58CDDDB1" w14:textId="77777777" w:rsidR="002E2387" w:rsidRDefault="00000000">
            <w:pPr>
              <w:spacing w:after="0"/>
            </w:pPr>
            <w:r>
              <w:rPr>
                <w:color w:val="322B49"/>
                <w:sz w:val="18"/>
              </w:rPr>
              <w:t xml:space="preserve"> No Additional Cost</w:t>
            </w:r>
          </w:p>
        </w:tc>
      </w:tr>
      <w:tr w:rsidR="002E2387" w14:paraId="3CFBC910" w14:textId="77777777">
        <w:trPr>
          <w:trHeight w:val="404"/>
        </w:trPr>
        <w:tc>
          <w:tcPr>
            <w:tcW w:w="2818" w:type="dxa"/>
            <w:tcBorders>
              <w:top w:val="single" w:sz="8" w:space="0" w:color="322B49"/>
              <w:left w:val="single" w:sz="8" w:space="0" w:color="322B49"/>
              <w:bottom w:val="single" w:sz="8" w:space="0" w:color="322B49"/>
              <w:right w:val="single" w:sz="8" w:space="0" w:color="322B49"/>
            </w:tcBorders>
          </w:tcPr>
          <w:p w14:paraId="690F9FE3" w14:textId="77777777" w:rsidR="002E2387" w:rsidRDefault="00000000">
            <w:pPr>
              <w:spacing w:after="0"/>
              <w:ind w:left="82"/>
            </w:pPr>
            <w:r>
              <w:rPr>
                <w:color w:val="322B49"/>
                <w:sz w:val="18"/>
              </w:rPr>
              <w:t>Data Errors</w:t>
            </w:r>
          </w:p>
        </w:tc>
        <w:tc>
          <w:tcPr>
            <w:tcW w:w="2613" w:type="dxa"/>
            <w:tcBorders>
              <w:top w:val="single" w:sz="8" w:space="0" w:color="322B49"/>
              <w:left w:val="single" w:sz="8" w:space="0" w:color="322B49"/>
              <w:bottom w:val="single" w:sz="8" w:space="0" w:color="322B49"/>
              <w:right w:val="single" w:sz="8" w:space="0" w:color="322B49"/>
            </w:tcBorders>
          </w:tcPr>
          <w:p w14:paraId="1775B1CA" w14:textId="77777777" w:rsidR="002E2387" w:rsidRDefault="00000000">
            <w:pPr>
              <w:spacing w:after="0"/>
              <w:ind w:left="50"/>
            </w:pPr>
            <w:r>
              <w:rPr>
                <w:color w:val="322B49"/>
                <w:sz w:val="18"/>
              </w:rPr>
              <w:t xml:space="preserve"> Additional Cost</w:t>
            </w:r>
          </w:p>
        </w:tc>
        <w:tc>
          <w:tcPr>
            <w:tcW w:w="2758" w:type="dxa"/>
            <w:tcBorders>
              <w:top w:val="single" w:sz="8" w:space="0" w:color="322B49"/>
              <w:left w:val="single" w:sz="8" w:space="0" w:color="322B49"/>
              <w:bottom w:val="single" w:sz="8" w:space="0" w:color="322B49"/>
              <w:right w:val="single" w:sz="8" w:space="0" w:color="322B49"/>
            </w:tcBorders>
          </w:tcPr>
          <w:p w14:paraId="1932628F" w14:textId="77777777" w:rsidR="002E2387" w:rsidRDefault="00000000">
            <w:pPr>
              <w:spacing w:after="0"/>
              <w:ind w:left="50"/>
            </w:pPr>
            <w:r>
              <w:rPr>
                <w:color w:val="322B49"/>
                <w:sz w:val="18"/>
              </w:rPr>
              <w:t xml:space="preserve"> No Additional Cost</w:t>
            </w:r>
          </w:p>
        </w:tc>
      </w:tr>
      <w:tr w:rsidR="002E2387" w14:paraId="44BA4AFE" w14:textId="77777777">
        <w:trPr>
          <w:trHeight w:val="404"/>
        </w:trPr>
        <w:tc>
          <w:tcPr>
            <w:tcW w:w="2818" w:type="dxa"/>
            <w:tcBorders>
              <w:top w:val="single" w:sz="8" w:space="0" w:color="322B49"/>
              <w:left w:val="single" w:sz="8" w:space="0" w:color="322B49"/>
              <w:bottom w:val="single" w:sz="8" w:space="0" w:color="322B49"/>
              <w:right w:val="single" w:sz="8" w:space="0" w:color="322B49"/>
            </w:tcBorders>
          </w:tcPr>
          <w:p w14:paraId="225D3EBC" w14:textId="77777777" w:rsidR="002E2387" w:rsidRDefault="00000000">
            <w:pPr>
              <w:spacing w:after="0"/>
              <w:ind w:left="82"/>
            </w:pPr>
            <w:r>
              <w:rPr>
                <w:color w:val="322B49"/>
                <w:sz w:val="18"/>
              </w:rPr>
              <w:t>Multiple Years in the Future</w:t>
            </w:r>
          </w:p>
        </w:tc>
        <w:tc>
          <w:tcPr>
            <w:tcW w:w="2613" w:type="dxa"/>
            <w:tcBorders>
              <w:top w:val="single" w:sz="8" w:space="0" w:color="322B49"/>
              <w:left w:val="single" w:sz="8" w:space="0" w:color="322B49"/>
              <w:bottom w:val="single" w:sz="8" w:space="0" w:color="322B49"/>
              <w:right w:val="single" w:sz="8" w:space="0" w:color="322B49"/>
            </w:tcBorders>
          </w:tcPr>
          <w:p w14:paraId="6E3C768E" w14:textId="77777777" w:rsidR="002E2387" w:rsidRDefault="00000000">
            <w:pPr>
              <w:spacing w:after="0"/>
              <w:ind w:left="50"/>
            </w:pPr>
            <w:r>
              <w:rPr>
                <w:color w:val="322B49"/>
                <w:sz w:val="18"/>
              </w:rPr>
              <w:t xml:space="preserve"> No</w:t>
            </w:r>
          </w:p>
        </w:tc>
        <w:tc>
          <w:tcPr>
            <w:tcW w:w="2758" w:type="dxa"/>
            <w:tcBorders>
              <w:top w:val="single" w:sz="8" w:space="0" w:color="322B49"/>
              <w:left w:val="single" w:sz="8" w:space="0" w:color="322B49"/>
              <w:bottom w:val="single" w:sz="8" w:space="0" w:color="322B49"/>
              <w:right w:val="single" w:sz="8" w:space="0" w:color="322B49"/>
            </w:tcBorders>
          </w:tcPr>
          <w:p w14:paraId="209D11A3" w14:textId="77777777" w:rsidR="002E2387" w:rsidRDefault="00000000">
            <w:pPr>
              <w:spacing w:after="0"/>
              <w:ind w:left="50"/>
              <w:jc w:val="both"/>
            </w:pPr>
            <w:r>
              <w:rPr>
                <w:color w:val="322B49"/>
                <w:sz w:val="18"/>
              </w:rPr>
              <w:t xml:space="preserve"> Yes – Up to 3 Years in the Future</w:t>
            </w:r>
          </w:p>
        </w:tc>
      </w:tr>
      <w:tr w:rsidR="002E2387" w14:paraId="69B1A9EA" w14:textId="77777777">
        <w:trPr>
          <w:trHeight w:val="404"/>
        </w:trPr>
        <w:tc>
          <w:tcPr>
            <w:tcW w:w="2818" w:type="dxa"/>
            <w:tcBorders>
              <w:top w:val="single" w:sz="8" w:space="0" w:color="322B49"/>
              <w:left w:val="single" w:sz="8" w:space="0" w:color="322B49"/>
              <w:bottom w:val="single" w:sz="8" w:space="0" w:color="322B49"/>
              <w:right w:val="single" w:sz="8" w:space="0" w:color="322B49"/>
            </w:tcBorders>
          </w:tcPr>
          <w:p w14:paraId="39DBD5A1" w14:textId="77777777" w:rsidR="002E2387" w:rsidRDefault="00000000">
            <w:pPr>
              <w:spacing w:after="0"/>
              <w:ind w:left="82"/>
            </w:pPr>
            <w:r>
              <w:rPr>
                <w:color w:val="322B49"/>
                <w:sz w:val="18"/>
              </w:rPr>
              <w:t>Data for all IRS Forms</w:t>
            </w:r>
          </w:p>
        </w:tc>
        <w:tc>
          <w:tcPr>
            <w:tcW w:w="2613" w:type="dxa"/>
            <w:tcBorders>
              <w:top w:val="single" w:sz="8" w:space="0" w:color="322B49"/>
              <w:left w:val="single" w:sz="8" w:space="0" w:color="322B49"/>
              <w:bottom w:val="single" w:sz="8" w:space="0" w:color="322B49"/>
              <w:right w:val="single" w:sz="8" w:space="0" w:color="322B49"/>
            </w:tcBorders>
          </w:tcPr>
          <w:p w14:paraId="419F55C8" w14:textId="77777777" w:rsidR="002E2387" w:rsidRDefault="00000000">
            <w:pPr>
              <w:spacing w:after="0"/>
              <w:ind w:left="50"/>
            </w:pPr>
            <w:r>
              <w:rPr>
                <w:color w:val="322B49"/>
                <w:sz w:val="18"/>
              </w:rPr>
              <w:t xml:space="preserve"> No</w:t>
            </w:r>
          </w:p>
        </w:tc>
        <w:tc>
          <w:tcPr>
            <w:tcW w:w="2758" w:type="dxa"/>
            <w:tcBorders>
              <w:top w:val="single" w:sz="8" w:space="0" w:color="322B49"/>
              <w:left w:val="single" w:sz="8" w:space="0" w:color="322B49"/>
              <w:bottom w:val="single" w:sz="8" w:space="0" w:color="322B49"/>
              <w:right w:val="single" w:sz="8" w:space="0" w:color="322B49"/>
            </w:tcBorders>
          </w:tcPr>
          <w:p w14:paraId="18AAC0C3" w14:textId="77777777" w:rsidR="002E2387" w:rsidRDefault="00000000">
            <w:pPr>
              <w:spacing w:after="0"/>
              <w:ind w:left="50"/>
            </w:pPr>
            <w:r>
              <w:rPr>
                <w:color w:val="322B49"/>
                <w:sz w:val="18"/>
              </w:rPr>
              <w:t xml:space="preserve"> Yes </w:t>
            </w:r>
          </w:p>
        </w:tc>
      </w:tr>
      <w:tr w:rsidR="002E2387" w14:paraId="54A99AFC" w14:textId="77777777">
        <w:trPr>
          <w:trHeight w:val="404"/>
        </w:trPr>
        <w:tc>
          <w:tcPr>
            <w:tcW w:w="2818" w:type="dxa"/>
            <w:tcBorders>
              <w:top w:val="single" w:sz="8" w:space="0" w:color="322B49"/>
              <w:left w:val="single" w:sz="8" w:space="0" w:color="322B49"/>
              <w:bottom w:val="single" w:sz="8" w:space="0" w:color="322B49"/>
              <w:right w:val="single" w:sz="8" w:space="0" w:color="322B49"/>
            </w:tcBorders>
          </w:tcPr>
          <w:p w14:paraId="5FD0753C" w14:textId="77777777" w:rsidR="002E2387" w:rsidRDefault="00000000">
            <w:pPr>
              <w:spacing w:after="0"/>
              <w:ind w:left="82"/>
            </w:pPr>
            <w:r>
              <w:rPr>
                <w:color w:val="322B49"/>
                <w:sz w:val="18"/>
              </w:rPr>
              <w:t>Digitized Data (JSON)</w:t>
            </w:r>
          </w:p>
        </w:tc>
        <w:tc>
          <w:tcPr>
            <w:tcW w:w="2613" w:type="dxa"/>
            <w:tcBorders>
              <w:top w:val="single" w:sz="8" w:space="0" w:color="322B49"/>
              <w:left w:val="single" w:sz="8" w:space="0" w:color="322B49"/>
              <w:bottom w:val="single" w:sz="8" w:space="0" w:color="322B49"/>
              <w:right w:val="single" w:sz="8" w:space="0" w:color="322B49"/>
            </w:tcBorders>
          </w:tcPr>
          <w:p w14:paraId="5B2E68F8" w14:textId="77777777" w:rsidR="002E2387" w:rsidRDefault="00000000">
            <w:pPr>
              <w:spacing w:after="0"/>
              <w:ind w:left="50"/>
            </w:pPr>
            <w:r>
              <w:rPr>
                <w:color w:val="322B49"/>
                <w:sz w:val="18"/>
              </w:rPr>
              <w:t xml:space="preserve"> No</w:t>
            </w:r>
          </w:p>
        </w:tc>
        <w:tc>
          <w:tcPr>
            <w:tcW w:w="2758" w:type="dxa"/>
            <w:tcBorders>
              <w:top w:val="single" w:sz="8" w:space="0" w:color="322B49"/>
              <w:left w:val="single" w:sz="8" w:space="0" w:color="322B49"/>
              <w:bottom w:val="single" w:sz="8" w:space="0" w:color="322B49"/>
              <w:right w:val="single" w:sz="8" w:space="0" w:color="322B49"/>
            </w:tcBorders>
          </w:tcPr>
          <w:p w14:paraId="1E7DDAB2" w14:textId="77777777" w:rsidR="002E2387" w:rsidRDefault="00000000">
            <w:pPr>
              <w:spacing w:after="0"/>
              <w:ind w:left="92"/>
            </w:pPr>
            <w:r>
              <w:rPr>
                <w:color w:val="322B49"/>
                <w:sz w:val="18"/>
              </w:rPr>
              <w:t>Yes</w:t>
            </w:r>
            <w:r>
              <w:rPr>
                <w:rFonts w:ascii="Times New Roman" w:eastAsia="Times New Roman" w:hAnsi="Times New Roman" w:cs="Times New Roman"/>
                <w:color w:val="322B49"/>
                <w:sz w:val="18"/>
              </w:rPr>
              <w:t xml:space="preserve">, Data that can be mapped into </w:t>
            </w:r>
          </w:p>
          <w:p w14:paraId="5D3BA804" w14:textId="77777777" w:rsidR="002E2387" w:rsidRDefault="00000000">
            <w:pPr>
              <w:spacing w:after="0"/>
              <w:ind w:left="42"/>
            </w:pPr>
            <w:proofErr w:type="gramStart"/>
            <w:r>
              <w:rPr>
                <w:rFonts w:ascii="Times New Roman" w:eastAsia="Times New Roman" w:hAnsi="Times New Roman" w:cs="Times New Roman"/>
                <w:color w:val="322B49"/>
                <w:sz w:val="18"/>
              </w:rPr>
              <w:t>an</w:t>
            </w:r>
            <w:proofErr w:type="gramEnd"/>
            <w:r>
              <w:rPr>
                <w:rFonts w:ascii="Times New Roman" w:eastAsia="Times New Roman" w:hAnsi="Times New Roman" w:cs="Times New Roman"/>
                <w:color w:val="322B49"/>
                <w:sz w:val="18"/>
              </w:rPr>
              <w:t xml:space="preserve"> Income Calculator</w:t>
            </w:r>
          </w:p>
        </w:tc>
      </w:tr>
      <w:tr w:rsidR="002E2387" w14:paraId="79F10103" w14:textId="77777777">
        <w:trPr>
          <w:trHeight w:val="404"/>
        </w:trPr>
        <w:tc>
          <w:tcPr>
            <w:tcW w:w="2818" w:type="dxa"/>
            <w:tcBorders>
              <w:top w:val="single" w:sz="8" w:space="0" w:color="322B49"/>
              <w:left w:val="single" w:sz="8" w:space="0" w:color="322B49"/>
              <w:bottom w:val="single" w:sz="8" w:space="0" w:color="322B49"/>
              <w:right w:val="single" w:sz="8" w:space="0" w:color="322B49"/>
            </w:tcBorders>
          </w:tcPr>
          <w:p w14:paraId="09ABA737" w14:textId="77777777" w:rsidR="002E2387" w:rsidRDefault="00000000">
            <w:pPr>
              <w:spacing w:after="0"/>
              <w:ind w:left="69"/>
            </w:pPr>
            <w:r>
              <w:rPr>
                <w:rFonts w:ascii="Times New Roman" w:eastAsia="Times New Roman" w:hAnsi="Times New Roman" w:cs="Times New Roman"/>
                <w:color w:val="322B49"/>
                <w:sz w:val="18"/>
              </w:rPr>
              <w:t>Pre-Authorization</w:t>
            </w:r>
          </w:p>
        </w:tc>
        <w:tc>
          <w:tcPr>
            <w:tcW w:w="2613" w:type="dxa"/>
            <w:tcBorders>
              <w:top w:val="single" w:sz="8" w:space="0" w:color="322B49"/>
              <w:left w:val="single" w:sz="8" w:space="0" w:color="322B49"/>
              <w:bottom w:val="single" w:sz="8" w:space="0" w:color="322B49"/>
              <w:right w:val="single" w:sz="8" w:space="0" w:color="322B49"/>
            </w:tcBorders>
          </w:tcPr>
          <w:p w14:paraId="193AB184" w14:textId="77777777" w:rsidR="002E2387" w:rsidRDefault="00000000">
            <w:pPr>
              <w:spacing w:after="0"/>
              <w:ind w:left="50"/>
            </w:pPr>
            <w:r>
              <w:rPr>
                <w:color w:val="322B49"/>
                <w:sz w:val="18"/>
              </w:rPr>
              <w:t xml:space="preserve"> No</w:t>
            </w:r>
          </w:p>
        </w:tc>
        <w:tc>
          <w:tcPr>
            <w:tcW w:w="2758" w:type="dxa"/>
            <w:tcBorders>
              <w:top w:val="single" w:sz="8" w:space="0" w:color="322B49"/>
              <w:left w:val="single" w:sz="8" w:space="0" w:color="322B49"/>
              <w:bottom w:val="single" w:sz="8" w:space="0" w:color="322B49"/>
              <w:right w:val="single" w:sz="8" w:space="0" w:color="322B49"/>
            </w:tcBorders>
          </w:tcPr>
          <w:p w14:paraId="7BB8C1D5" w14:textId="77777777" w:rsidR="002E2387" w:rsidRDefault="00000000">
            <w:pPr>
              <w:spacing w:after="0"/>
              <w:ind w:left="-13"/>
            </w:pPr>
            <w:r>
              <w:rPr>
                <w:color w:val="322B49"/>
                <w:sz w:val="18"/>
              </w:rPr>
              <w:t xml:space="preserve"> Yes, </w:t>
            </w:r>
            <w:r>
              <w:rPr>
                <w:rFonts w:ascii="Times New Roman" w:eastAsia="Times New Roman" w:hAnsi="Times New Roman" w:cs="Times New Roman"/>
                <w:color w:val="322B49"/>
                <w:sz w:val="18"/>
              </w:rPr>
              <w:t>Free</w:t>
            </w:r>
          </w:p>
        </w:tc>
      </w:tr>
      <w:tr w:rsidR="002E2387" w14:paraId="551A555E" w14:textId="77777777">
        <w:trPr>
          <w:trHeight w:val="404"/>
        </w:trPr>
        <w:tc>
          <w:tcPr>
            <w:tcW w:w="2818" w:type="dxa"/>
            <w:tcBorders>
              <w:top w:val="single" w:sz="8" w:space="0" w:color="322B49"/>
              <w:left w:val="single" w:sz="8" w:space="0" w:color="322B49"/>
              <w:bottom w:val="single" w:sz="8" w:space="0" w:color="322B49"/>
              <w:right w:val="single" w:sz="8" w:space="0" w:color="322B49"/>
            </w:tcBorders>
          </w:tcPr>
          <w:p w14:paraId="2DC0BB04" w14:textId="77777777" w:rsidR="002E2387" w:rsidRDefault="00000000">
            <w:pPr>
              <w:spacing w:after="0"/>
              <w:ind w:left="82"/>
            </w:pPr>
            <w:r>
              <w:rPr>
                <w:color w:val="322B49"/>
                <w:sz w:val="18"/>
              </w:rPr>
              <w:t>Additional Transcript Pulls</w:t>
            </w:r>
          </w:p>
        </w:tc>
        <w:tc>
          <w:tcPr>
            <w:tcW w:w="2613" w:type="dxa"/>
            <w:tcBorders>
              <w:top w:val="single" w:sz="8" w:space="0" w:color="322B49"/>
              <w:left w:val="single" w:sz="8" w:space="0" w:color="322B49"/>
              <w:bottom w:val="single" w:sz="8" w:space="0" w:color="322B49"/>
              <w:right w:val="single" w:sz="8" w:space="0" w:color="322B49"/>
            </w:tcBorders>
          </w:tcPr>
          <w:p w14:paraId="55D343B8" w14:textId="77777777" w:rsidR="002E2387" w:rsidRDefault="00000000">
            <w:pPr>
              <w:spacing w:after="0"/>
              <w:ind w:left="50"/>
            </w:pPr>
            <w:r>
              <w:rPr>
                <w:color w:val="322B49"/>
                <w:sz w:val="18"/>
              </w:rPr>
              <w:t>No</w:t>
            </w:r>
          </w:p>
        </w:tc>
        <w:tc>
          <w:tcPr>
            <w:tcW w:w="2758" w:type="dxa"/>
            <w:tcBorders>
              <w:top w:val="single" w:sz="8" w:space="0" w:color="322B49"/>
              <w:left w:val="single" w:sz="8" w:space="0" w:color="322B49"/>
              <w:bottom w:val="single" w:sz="8" w:space="0" w:color="322B49"/>
              <w:right w:val="single" w:sz="8" w:space="0" w:color="322B49"/>
            </w:tcBorders>
          </w:tcPr>
          <w:p w14:paraId="24D9DDAF" w14:textId="77777777" w:rsidR="002E2387" w:rsidRDefault="00000000">
            <w:pPr>
              <w:spacing w:after="0"/>
              <w:ind w:left="50"/>
            </w:pPr>
            <w:r>
              <w:rPr>
                <w:color w:val="322B49"/>
                <w:sz w:val="18"/>
              </w:rPr>
              <w:t>Yes, Free</w:t>
            </w:r>
          </w:p>
        </w:tc>
      </w:tr>
    </w:tbl>
    <w:p w14:paraId="6E49EC55" w14:textId="77777777" w:rsidR="002E2387" w:rsidRDefault="00000000">
      <w:pPr>
        <w:spacing w:after="613"/>
        <w:ind w:left="269"/>
      </w:pPr>
      <w:r>
        <w:rPr>
          <w:noProof/>
        </w:rPr>
        <mc:AlternateContent>
          <mc:Choice Requires="wpg">
            <w:drawing>
              <wp:inline distT="0" distB="0" distL="0" distR="0" wp14:anchorId="6D029EE3" wp14:editId="1896601B">
                <wp:extent cx="4747298" cy="1694790"/>
                <wp:effectExtent l="0" t="0" r="0" b="0"/>
                <wp:docPr id="1697" name="Group 1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7298" cy="1694790"/>
                          <a:chOff x="0" y="0"/>
                          <a:chExt cx="4747298" cy="1694790"/>
                        </a:xfrm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94958" y="932104"/>
                            <a:ext cx="652425" cy="685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Rectangle 87"/>
                        <wps:cNvSpPr/>
                        <wps:spPr>
                          <a:xfrm>
                            <a:off x="315307" y="836715"/>
                            <a:ext cx="548180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6ED2A" w14:textId="77777777" w:rsidR="002E2387" w:rsidRDefault="00000000">
                              <w:r>
                                <w:rPr>
                                  <w:b/>
                                  <w:color w:val="7BC6E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BC6E7"/>
                                  <w:sz w:val="20"/>
                                </w:rPr>
                                <w:tab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07912" y="192201"/>
                            <a:ext cx="522884" cy="494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Rectangle 90"/>
                        <wps:cNvSpPr/>
                        <wps:spPr>
                          <a:xfrm>
                            <a:off x="247335" y="75311"/>
                            <a:ext cx="728644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A658E" w14:textId="77777777" w:rsidR="002E2387" w:rsidRDefault="00000000">
                              <w:r>
                                <w:rPr>
                                  <w:b/>
                                  <w:color w:val="7BC6E7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194499" y="193802"/>
                            <a:ext cx="562420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BA50F" w14:textId="77777777" w:rsidR="002E2387" w:rsidRDefault="00000000">
                              <w:r>
                                <w:rPr>
                                  <w:b/>
                                  <w:color w:val="7BC6E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236606" y="698932"/>
                            <a:ext cx="510692" cy="4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Rectangle 94"/>
                        <wps:cNvSpPr/>
                        <wps:spPr>
                          <a:xfrm>
                            <a:off x="4391875" y="499238"/>
                            <a:ext cx="218570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F90B5" w14:textId="77777777" w:rsidR="002E2387" w:rsidRDefault="002E238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Shape 95"/>
                        <wps:cNvSpPr/>
                        <wps:spPr>
                          <a:xfrm>
                            <a:off x="1254633" y="952779"/>
                            <a:ext cx="412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648">
                                <a:moveTo>
                                  <a:pt x="0" y="0"/>
                                </a:moveTo>
                                <a:lnTo>
                                  <a:pt x="412648" y="0"/>
                                </a:lnTo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7BC6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671511" y="904989"/>
                            <a:ext cx="95567" cy="9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67" h="95568">
                                <a:moveTo>
                                  <a:pt x="0" y="0"/>
                                </a:moveTo>
                                <a:lnTo>
                                  <a:pt x="95567" y="47778"/>
                                </a:lnTo>
                                <a:lnTo>
                                  <a:pt x="0" y="95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C6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154837" y="904989"/>
                            <a:ext cx="95555" cy="9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55" h="95568">
                                <a:moveTo>
                                  <a:pt x="95555" y="0"/>
                                </a:moveTo>
                                <a:lnTo>
                                  <a:pt x="95555" y="95568"/>
                                </a:lnTo>
                                <a:lnTo>
                                  <a:pt x="0" y="47790"/>
                                </a:lnTo>
                                <a:lnTo>
                                  <a:pt x="955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C6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3144127" y="947153"/>
                            <a:ext cx="836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524">
                                <a:moveTo>
                                  <a:pt x="0" y="0"/>
                                </a:moveTo>
                                <a:lnTo>
                                  <a:pt x="836524" y="0"/>
                                </a:lnTo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7BC6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3984892" y="899363"/>
                            <a:ext cx="95567" cy="9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67" h="95568">
                                <a:moveTo>
                                  <a:pt x="0" y="0"/>
                                </a:moveTo>
                                <a:lnTo>
                                  <a:pt x="95567" y="47778"/>
                                </a:lnTo>
                                <a:lnTo>
                                  <a:pt x="0" y="95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C6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3044330" y="899363"/>
                            <a:ext cx="95567" cy="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67" h="95580">
                                <a:moveTo>
                                  <a:pt x="95567" y="0"/>
                                </a:moveTo>
                                <a:lnTo>
                                  <a:pt x="95567" y="95580"/>
                                </a:lnTo>
                                <a:lnTo>
                                  <a:pt x="0" y="47790"/>
                                </a:lnTo>
                                <a:lnTo>
                                  <a:pt x="955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C6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227714" y="777534"/>
                            <a:ext cx="833186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FB31B" w14:textId="77777777" w:rsidR="002E2387" w:rsidRDefault="00000000">
                              <w:r>
                                <w:rPr>
                                  <w:color w:val="181717"/>
                                  <w:sz w:val="16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6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0"/>
                            <a:ext cx="1042733" cy="169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33" h="1694790">
                                <a:moveTo>
                                  <a:pt x="0" y="1694790"/>
                                </a:moveTo>
                                <a:lnTo>
                                  <a:pt x="1042733" y="1694790"/>
                                </a:lnTo>
                                <a:lnTo>
                                  <a:pt x="10427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D4CA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773822" y="350698"/>
                            <a:ext cx="1271169" cy="10890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97" style="width:373.803pt;height:133.448pt;mso-position-horizontal-relative:char;mso-position-vertical-relative:line" coordsize="47472,16947">
                <v:shape id="Picture 86" style="position:absolute;width:6524;height:6859;left:1949;top:9321;" filled="f">
                  <v:imagedata r:id="rId17"/>
                </v:shape>
                <v:rect id="Rectangle 87" style="position:absolute;width:5481;height:1689;left:3153;top:8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7bc6e7"/>
                            <w:sz w:val="20"/>
                          </w:rPr>
                          <w:t xml:space="preserve">
</w:t>
                        </w:r>
                      </w:p>
                    </w:txbxContent>
                  </v:textbox>
                </v:rect>
                <v:shape id="Picture 89" style="position:absolute;width:5228;height:4946;left:2079;top:1922;" filled="f">
                  <v:imagedata r:id="rId18"/>
                </v:shape>
                <v:rect id="Rectangle 90" style="position:absolute;width:7286;height:1689;left:2473;top:7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7bc6e7"/>
                            <w:sz w:val="20"/>
                          </w:rPr>
                          <w:t xml:space="preserve">
</w:t>
                        </w:r>
                      </w:p>
                    </w:txbxContent>
                  </v:textbox>
                </v:rect>
                <v:rect id="Rectangle 91" style="position:absolute;width:5624;height:1689;left:21944;top:1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7bc6e7"/>
                            <w:sz w:val="20"/>
                          </w:rPr>
                          <w:t xml:space="preserve">
</w:t>
                        </w:r>
                      </w:p>
                    </w:txbxContent>
                  </v:textbox>
                </v:rect>
                <v:shape id="Picture 93" style="position:absolute;width:5106;height:4299;left:42366;top:6989;" filled="f">
                  <v:imagedata r:id="rId19"/>
                </v:shape>
                <v:rect id="Rectangle 94" style="position:absolute;width:2185;height:1689;left:43918;top:4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7bc6e7"/>
                            <w:sz w:val="20"/>
                          </w:rPr>
                          <w:t xml:space="preserve"/>
                        </w:r>
                      </w:p>
                    </w:txbxContent>
                  </v:textbox>
                </v:rect>
                <v:shape id="Shape 95" style="position:absolute;width:4126;height:0;left:12546;top:9527;" coordsize="412648,0" path="m0,0l412648,0">
                  <v:stroke weight="2.25pt" endcap="flat" joinstyle="miter" miterlimit="8" on="true" color="#7bc6e7"/>
                  <v:fill on="false" color="#000000" opacity="0"/>
                </v:shape>
                <v:shape id="Shape 96" style="position:absolute;width:955;height:955;left:16715;top:9049;" coordsize="95567,95568" path="m0,0l95567,47778l0,95568l0,0x">
                  <v:stroke weight="0pt" endcap="flat" joinstyle="miter" miterlimit="10" on="false" color="#000000" opacity="0"/>
                  <v:fill on="true" color="#7bc6e7"/>
                </v:shape>
                <v:shape id="Shape 97" style="position:absolute;width:955;height:955;left:11548;top:9049;" coordsize="95555,95568" path="m95555,0l95555,95568l0,47790l95555,0x">
                  <v:stroke weight="0pt" endcap="flat" joinstyle="miter" miterlimit="10" on="false" color="#000000" opacity="0"/>
                  <v:fill on="true" color="#7bc6e7"/>
                </v:shape>
                <v:shape id="Shape 98" style="position:absolute;width:8365;height:0;left:31441;top:9471;" coordsize="836524,0" path="m0,0l836524,0">
                  <v:stroke weight="2.25pt" endcap="flat" joinstyle="miter" miterlimit="8" on="true" color="#7bc6e7"/>
                  <v:fill on="false" color="#000000" opacity="0"/>
                </v:shape>
                <v:shape id="Shape 99" style="position:absolute;width:955;height:955;left:39848;top:8993;" coordsize="95567,95568" path="m0,0l95567,47778l0,95568l0,0x">
                  <v:stroke weight="0pt" endcap="flat" joinstyle="miter" miterlimit="10" on="false" color="#000000" opacity="0"/>
                  <v:fill on="true" color="#7bc6e7"/>
                </v:shape>
                <v:shape id="Shape 100" style="position:absolute;width:955;height:955;left:30443;top:8993;" coordsize="95567,95580" path="m95567,0l95567,95580l0,47790l95567,0x">
                  <v:stroke weight="0pt" endcap="flat" joinstyle="miter" miterlimit="10" on="false" color="#000000" opacity="0"/>
                  <v:fill on="true" color="#7bc6e7"/>
                </v:shape>
                <v:rect id="Rectangle 101" style="position:absolute;width:8331;height:1351;left:32277;top:7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6"/>
                          </w:rPr>
                          <w:t xml:space="preserve">	
	</w:t>
                        </w:r>
                      </w:p>
                    </w:txbxContent>
                  </v:textbox>
                </v:rect>
                <v:shape id="Shape 102" style="position:absolute;width:10427;height:16947;left:0;top:0;" coordsize="1042733,1694790" path="m0,1694790l1042733,1694790l1042733,0l0,0x">
                  <v:stroke weight="1.5pt" endcap="flat" joinstyle="miter" miterlimit="8" on="true" color="#d4cac5"/>
                  <v:fill on="false" color="#000000" opacity="0"/>
                </v:shape>
                <v:shape id="Picture 109" style="position:absolute;width:12711;height:10890;left:17738;top:3506;" filled="f">
                  <v:imagedata r:id="rId20"/>
                </v:shape>
              </v:group>
            </w:pict>
          </mc:Fallback>
        </mc:AlternateContent>
      </w:r>
    </w:p>
    <w:p w14:paraId="24FC7C61" w14:textId="77777777" w:rsidR="002E2387" w:rsidRDefault="00000000">
      <w:pPr>
        <w:tabs>
          <w:tab w:val="right" w:pos="8120"/>
        </w:tabs>
        <w:spacing w:after="268"/>
      </w:pPr>
      <w:r>
        <w:rPr>
          <w:b/>
          <w:color w:val="314667"/>
          <w:sz w:val="16"/>
        </w:rPr>
        <w:t xml:space="preserve">INFORMATION: </w:t>
      </w:r>
      <w:r>
        <w:rPr>
          <w:b/>
          <w:color w:val="314667"/>
          <w:sz w:val="16"/>
          <w:u w:val="single" w:color="314667"/>
        </w:rPr>
        <w:t>info@halcyonsw.com</w:t>
      </w:r>
      <w:r>
        <w:rPr>
          <w:b/>
          <w:color w:val="314667"/>
          <w:sz w:val="16"/>
          <w:u w:val="single" w:color="314667"/>
        </w:rPr>
        <w:tab/>
      </w:r>
      <w:r>
        <w:rPr>
          <w:b/>
          <w:color w:val="314667"/>
          <w:sz w:val="16"/>
        </w:rPr>
        <w:t xml:space="preserve">WEBSITE: www.halcyonsw.com  </w:t>
      </w:r>
    </w:p>
    <w:p w14:paraId="053C66B0" w14:textId="77777777" w:rsidR="002E2387" w:rsidRDefault="00000000">
      <w:pPr>
        <w:spacing w:after="0"/>
        <w:ind w:left="2705"/>
      </w:pPr>
      <w:r>
        <w:rPr>
          <w:b/>
          <w:color w:val="314667"/>
          <w:sz w:val="16"/>
        </w:rPr>
        <w:t xml:space="preserve"> </w:t>
      </w:r>
    </w:p>
    <w:sectPr w:rsidR="002E2387">
      <w:pgSz w:w="12240" w:h="15840"/>
      <w:pgMar w:top="1440" w:right="2030" w:bottom="1440" w:left="209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E01A5E"/>
    <w:multiLevelType w:val="hybridMultilevel"/>
    <w:tmpl w:val="847E3F18"/>
    <w:lvl w:ilvl="0" w:tplc="FE84C1A6">
      <w:start w:val="1"/>
      <w:numFmt w:val="bullet"/>
      <w:lvlText w:val="•"/>
      <w:lvlJc w:val="left"/>
      <w:pPr>
        <w:ind w:left="533"/>
      </w:pPr>
      <w:rPr>
        <w:rFonts w:ascii="Arial" w:eastAsia="Arial" w:hAnsi="Arial" w:cs="Arial"/>
        <w:b w:val="0"/>
        <w:i w:val="0"/>
        <w:strike w:val="0"/>
        <w:dstrike w:val="0"/>
        <w:color w:val="342F2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ED02446">
      <w:start w:val="1"/>
      <w:numFmt w:val="bullet"/>
      <w:lvlText w:val="o"/>
      <w:lvlJc w:val="left"/>
      <w:pPr>
        <w:ind w:left="1178"/>
      </w:pPr>
      <w:rPr>
        <w:rFonts w:ascii="Arial" w:eastAsia="Arial" w:hAnsi="Arial" w:cs="Arial"/>
        <w:b w:val="0"/>
        <w:i w:val="0"/>
        <w:strike w:val="0"/>
        <w:dstrike w:val="0"/>
        <w:color w:val="342F2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B22FA72">
      <w:start w:val="1"/>
      <w:numFmt w:val="bullet"/>
      <w:lvlText w:val="▪"/>
      <w:lvlJc w:val="left"/>
      <w:pPr>
        <w:ind w:left="1898"/>
      </w:pPr>
      <w:rPr>
        <w:rFonts w:ascii="Arial" w:eastAsia="Arial" w:hAnsi="Arial" w:cs="Arial"/>
        <w:b w:val="0"/>
        <w:i w:val="0"/>
        <w:strike w:val="0"/>
        <w:dstrike w:val="0"/>
        <w:color w:val="342F2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EF4E20C">
      <w:start w:val="1"/>
      <w:numFmt w:val="bullet"/>
      <w:lvlText w:val="•"/>
      <w:lvlJc w:val="left"/>
      <w:pPr>
        <w:ind w:left="2618"/>
      </w:pPr>
      <w:rPr>
        <w:rFonts w:ascii="Arial" w:eastAsia="Arial" w:hAnsi="Arial" w:cs="Arial"/>
        <w:b w:val="0"/>
        <w:i w:val="0"/>
        <w:strike w:val="0"/>
        <w:dstrike w:val="0"/>
        <w:color w:val="342F2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5B6D62A">
      <w:start w:val="1"/>
      <w:numFmt w:val="bullet"/>
      <w:lvlText w:val="o"/>
      <w:lvlJc w:val="left"/>
      <w:pPr>
        <w:ind w:left="3338"/>
      </w:pPr>
      <w:rPr>
        <w:rFonts w:ascii="Arial" w:eastAsia="Arial" w:hAnsi="Arial" w:cs="Arial"/>
        <w:b w:val="0"/>
        <w:i w:val="0"/>
        <w:strike w:val="0"/>
        <w:dstrike w:val="0"/>
        <w:color w:val="342F2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3343FC4">
      <w:start w:val="1"/>
      <w:numFmt w:val="bullet"/>
      <w:lvlText w:val="▪"/>
      <w:lvlJc w:val="left"/>
      <w:pPr>
        <w:ind w:left="4058"/>
      </w:pPr>
      <w:rPr>
        <w:rFonts w:ascii="Arial" w:eastAsia="Arial" w:hAnsi="Arial" w:cs="Arial"/>
        <w:b w:val="0"/>
        <w:i w:val="0"/>
        <w:strike w:val="0"/>
        <w:dstrike w:val="0"/>
        <w:color w:val="342F2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8EC1870">
      <w:start w:val="1"/>
      <w:numFmt w:val="bullet"/>
      <w:lvlText w:val="•"/>
      <w:lvlJc w:val="left"/>
      <w:pPr>
        <w:ind w:left="4778"/>
      </w:pPr>
      <w:rPr>
        <w:rFonts w:ascii="Arial" w:eastAsia="Arial" w:hAnsi="Arial" w:cs="Arial"/>
        <w:b w:val="0"/>
        <w:i w:val="0"/>
        <w:strike w:val="0"/>
        <w:dstrike w:val="0"/>
        <w:color w:val="342F2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BEEC742">
      <w:start w:val="1"/>
      <w:numFmt w:val="bullet"/>
      <w:lvlText w:val="o"/>
      <w:lvlJc w:val="left"/>
      <w:pPr>
        <w:ind w:left="5498"/>
      </w:pPr>
      <w:rPr>
        <w:rFonts w:ascii="Arial" w:eastAsia="Arial" w:hAnsi="Arial" w:cs="Arial"/>
        <w:b w:val="0"/>
        <w:i w:val="0"/>
        <w:strike w:val="0"/>
        <w:dstrike w:val="0"/>
        <w:color w:val="342F2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260FF76">
      <w:start w:val="1"/>
      <w:numFmt w:val="bullet"/>
      <w:lvlText w:val="▪"/>
      <w:lvlJc w:val="left"/>
      <w:pPr>
        <w:ind w:left="6218"/>
      </w:pPr>
      <w:rPr>
        <w:rFonts w:ascii="Arial" w:eastAsia="Arial" w:hAnsi="Arial" w:cs="Arial"/>
        <w:b w:val="0"/>
        <w:i w:val="0"/>
        <w:strike w:val="0"/>
        <w:dstrike w:val="0"/>
        <w:color w:val="342F2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563369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387"/>
    <w:rsid w:val="002E2387"/>
    <w:rsid w:val="006D61FC"/>
    <w:rsid w:val="00B33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D9FA7"/>
  <w15:docId w15:val="{E3911BDD-4A52-4070-BAA6-140AA6062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5.jpg"/><Relationship Id="rId18" Type="http://schemas.openxmlformats.org/officeDocument/2006/relationships/image" Target="media/image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11.png"/><Relationship Id="rId1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4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7.jpg"/><Relationship Id="rId10" Type="http://schemas.openxmlformats.org/officeDocument/2006/relationships/image" Target="media/image10.png"/><Relationship Id="rId19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9.pn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halcyon_postcard_edited</dc:title>
  <dc:subject/>
  <dc:creator>BridgetTrevino</dc:creator>
  <cp:keywords/>
  <cp:lastModifiedBy>Grace Szczepanik</cp:lastModifiedBy>
  <cp:revision>2</cp:revision>
  <dcterms:created xsi:type="dcterms:W3CDTF">2024-12-17T14:51:00Z</dcterms:created>
  <dcterms:modified xsi:type="dcterms:W3CDTF">2024-12-17T14:51:00Z</dcterms:modified>
</cp:coreProperties>
</file>